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348" w:rsidRPr="00516348" w:rsidRDefault="00516348" w:rsidP="00516348">
      <w:pPr>
        <w:spacing w:beforeLines="50" w:afterLines="50"/>
        <w:jc w:val="center"/>
        <w:rPr>
          <w:rFonts w:ascii="方正小标宋简体" w:eastAsia="方正小标宋简体" w:hint="eastAsia"/>
          <w:sz w:val="32"/>
          <w:szCs w:val="32"/>
        </w:rPr>
      </w:pPr>
      <w:r w:rsidRPr="00516348">
        <w:rPr>
          <w:rFonts w:ascii="方正小标宋简体" w:eastAsia="方正小标宋简体" w:hint="eastAsia"/>
          <w:sz w:val="32"/>
          <w:szCs w:val="32"/>
        </w:rPr>
        <w:t>北京清能互联科技有限公司简介</w:t>
      </w:r>
    </w:p>
    <w:p w:rsidR="00516348" w:rsidRPr="00516348" w:rsidRDefault="00516348" w:rsidP="00516348">
      <w:pPr>
        <w:spacing w:beforeLines="50" w:afterLines="50"/>
        <w:ind w:firstLineChars="200" w:firstLine="560"/>
        <w:rPr>
          <w:rFonts w:hint="eastAsia"/>
          <w:sz w:val="28"/>
          <w:szCs w:val="28"/>
        </w:rPr>
      </w:pPr>
      <w:r w:rsidRPr="00516348">
        <w:rPr>
          <w:rFonts w:hint="eastAsia"/>
          <w:sz w:val="28"/>
          <w:szCs w:val="28"/>
        </w:rPr>
        <w:t>北京清能互联科技有限公司（</w:t>
      </w:r>
      <w:proofErr w:type="gramStart"/>
      <w:r w:rsidRPr="00516348">
        <w:rPr>
          <w:rFonts w:hint="eastAsia"/>
          <w:sz w:val="28"/>
          <w:szCs w:val="28"/>
        </w:rPr>
        <w:t>清能互联</w:t>
      </w:r>
      <w:proofErr w:type="gramEnd"/>
      <w:r w:rsidRPr="00516348">
        <w:rPr>
          <w:rFonts w:hint="eastAsia"/>
          <w:sz w:val="28"/>
          <w:szCs w:val="28"/>
        </w:rPr>
        <w:t>）是一家专注于能源行业运筹优化及人工智能应用的国家高新技术企业，主要在电力市场建设、电网调度优化、发电数字化及智能运营、能源互联网规划及运行优化、能源大数据分析预测等领域为客户提供战略咨询、核心算法、软件平台、云平台应用、信息挖掘与分析等产品及服务。</w:t>
      </w:r>
    </w:p>
    <w:p w:rsidR="00516348" w:rsidRPr="00516348" w:rsidRDefault="00516348" w:rsidP="00516348">
      <w:pPr>
        <w:spacing w:beforeLines="50" w:afterLines="50"/>
        <w:ind w:firstLineChars="200" w:firstLine="560"/>
        <w:rPr>
          <w:rFonts w:hint="eastAsia"/>
          <w:sz w:val="28"/>
          <w:szCs w:val="28"/>
        </w:rPr>
      </w:pPr>
      <w:proofErr w:type="gramStart"/>
      <w:r w:rsidRPr="00516348">
        <w:rPr>
          <w:rFonts w:hint="eastAsia"/>
          <w:sz w:val="28"/>
          <w:szCs w:val="28"/>
        </w:rPr>
        <w:t>清能互联</w:t>
      </w:r>
      <w:proofErr w:type="gramEnd"/>
      <w:r w:rsidRPr="00516348">
        <w:rPr>
          <w:rFonts w:hint="eastAsia"/>
          <w:sz w:val="28"/>
          <w:szCs w:val="28"/>
        </w:rPr>
        <w:t>秉持“让每一度电更经济”的企业使命，致力于在能源市场化改革浪潮中，为交易运营机构、发电、电网、用户的数字化和智能化转型提供全方位、高品质解决方案，开辟了算法引擎、战略咨询、市场模拟、交易平台、</w:t>
      </w:r>
      <w:proofErr w:type="gramStart"/>
      <w:r w:rsidRPr="00516348">
        <w:rPr>
          <w:rFonts w:hint="eastAsia"/>
          <w:sz w:val="28"/>
          <w:szCs w:val="28"/>
        </w:rPr>
        <w:t>泛能预测</w:t>
      </w:r>
      <w:proofErr w:type="gramEnd"/>
      <w:r w:rsidRPr="00516348">
        <w:rPr>
          <w:rFonts w:hint="eastAsia"/>
          <w:sz w:val="28"/>
          <w:szCs w:val="28"/>
        </w:rPr>
        <w:t>、智能调控和发电运营</w:t>
      </w:r>
      <w:r w:rsidRPr="00516348">
        <w:rPr>
          <w:rFonts w:hint="eastAsia"/>
          <w:sz w:val="28"/>
          <w:szCs w:val="28"/>
        </w:rPr>
        <w:t>7</w:t>
      </w:r>
      <w:r w:rsidRPr="00516348">
        <w:rPr>
          <w:rFonts w:hint="eastAsia"/>
          <w:sz w:val="28"/>
          <w:szCs w:val="28"/>
        </w:rPr>
        <w:t>条产品线，全方位、多尺度、多维度地满足能源行业各类用户的定制化需求。公司研发团队所打造的战略咨询、软件产品、技术平台在</w:t>
      </w:r>
      <w:r w:rsidRPr="00516348">
        <w:rPr>
          <w:rFonts w:hint="eastAsia"/>
          <w:sz w:val="28"/>
          <w:szCs w:val="28"/>
        </w:rPr>
        <w:t>24</w:t>
      </w:r>
      <w:r w:rsidRPr="00516348">
        <w:rPr>
          <w:rFonts w:hint="eastAsia"/>
          <w:sz w:val="28"/>
          <w:szCs w:val="28"/>
        </w:rPr>
        <w:t>家网省电力公司、几十家地市供电公司获得了成功应用，参与研发的产品多次获得省部级奖项。目前，</w:t>
      </w:r>
      <w:proofErr w:type="gramStart"/>
      <w:r w:rsidRPr="00516348">
        <w:rPr>
          <w:rFonts w:hint="eastAsia"/>
          <w:sz w:val="28"/>
          <w:szCs w:val="28"/>
        </w:rPr>
        <w:t>清能互联</w:t>
      </w:r>
      <w:proofErr w:type="gramEnd"/>
      <w:r w:rsidRPr="00516348">
        <w:rPr>
          <w:rFonts w:hint="eastAsia"/>
          <w:sz w:val="28"/>
          <w:szCs w:val="28"/>
        </w:rPr>
        <w:t>于北京、广州、成都、杭州、南京等地设立了办公机构。</w:t>
      </w:r>
    </w:p>
    <w:p w:rsidR="00516348" w:rsidRPr="00516348" w:rsidRDefault="00516348" w:rsidP="00516348">
      <w:pPr>
        <w:spacing w:beforeLines="50" w:afterLines="50"/>
        <w:ind w:firstLineChars="200" w:firstLine="560"/>
        <w:rPr>
          <w:rFonts w:hint="eastAsia"/>
          <w:sz w:val="28"/>
          <w:szCs w:val="28"/>
        </w:rPr>
      </w:pPr>
      <w:proofErr w:type="gramStart"/>
      <w:r w:rsidRPr="00516348">
        <w:rPr>
          <w:rFonts w:hint="eastAsia"/>
          <w:sz w:val="28"/>
          <w:szCs w:val="28"/>
        </w:rPr>
        <w:t>清能互联</w:t>
      </w:r>
      <w:proofErr w:type="gramEnd"/>
      <w:r w:rsidRPr="00516348">
        <w:rPr>
          <w:rFonts w:hint="eastAsia"/>
          <w:sz w:val="28"/>
          <w:szCs w:val="28"/>
        </w:rPr>
        <w:t>研究生工作站</w:t>
      </w:r>
      <w:r w:rsidRPr="00516348">
        <w:rPr>
          <w:rFonts w:hint="eastAsia"/>
          <w:sz w:val="28"/>
          <w:szCs w:val="28"/>
        </w:rPr>
        <w:t>2021</w:t>
      </w:r>
      <w:r w:rsidRPr="00516348">
        <w:rPr>
          <w:rFonts w:hint="eastAsia"/>
          <w:sz w:val="28"/>
          <w:szCs w:val="28"/>
        </w:rPr>
        <w:t>年计划招收</w:t>
      </w:r>
      <w:r w:rsidRPr="00516348">
        <w:rPr>
          <w:rFonts w:hint="eastAsia"/>
          <w:sz w:val="28"/>
          <w:szCs w:val="28"/>
        </w:rPr>
        <w:t>2</w:t>
      </w:r>
      <w:r w:rsidRPr="00516348">
        <w:rPr>
          <w:rFonts w:hint="eastAsia"/>
          <w:sz w:val="28"/>
          <w:szCs w:val="28"/>
        </w:rPr>
        <w:t>名硕士</w:t>
      </w:r>
      <w:r w:rsidRPr="00516348">
        <w:rPr>
          <w:rFonts w:hint="eastAsia"/>
          <w:sz w:val="28"/>
          <w:szCs w:val="28"/>
        </w:rPr>
        <w:t>/</w:t>
      </w:r>
      <w:r w:rsidRPr="00516348">
        <w:rPr>
          <w:rFonts w:hint="eastAsia"/>
          <w:sz w:val="28"/>
          <w:szCs w:val="28"/>
        </w:rPr>
        <w:t>博士研究生进站开展研究和实践工作。招收专业：电力系统及其自动化专业，具体课题研究内容详见附件。请各老师和同学知悉，符合要求且有意向的研究生同学积极报名，报名截止时间：</w:t>
      </w:r>
      <w:r w:rsidRPr="00516348">
        <w:rPr>
          <w:rFonts w:hint="eastAsia"/>
          <w:sz w:val="28"/>
          <w:szCs w:val="28"/>
        </w:rPr>
        <w:t>2021</w:t>
      </w:r>
      <w:r w:rsidRPr="00516348">
        <w:rPr>
          <w:rFonts w:hint="eastAsia"/>
          <w:sz w:val="28"/>
          <w:szCs w:val="28"/>
        </w:rPr>
        <w:t>年</w:t>
      </w:r>
      <w:r w:rsidRPr="00516348">
        <w:rPr>
          <w:rFonts w:hint="eastAsia"/>
          <w:sz w:val="28"/>
          <w:szCs w:val="28"/>
        </w:rPr>
        <w:t>6</w:t>
      </w:r>
      <w:r w:rsidRPr="00516348">
        <w:rPr>
          <w:rFonts w:hint="eastAsia"/>
          <w:sz w:val="28"/>
          <w:szCs w:val="28"/>
        </w:rPr>
        <w:t>月</w:t>
      </w:r>
      <w:r w:rsidRPr="00516348">
        <w:rPr>
          <w:rFonts w:hint="eastAsia"/>
          <w:sz w:val="28"/>
          <w:szCs w:val="28"/>
        </w:rPr>
        <w:t>12</w:t>
      </w:r>
      <w:r w:rsidRPr="00516348">
        <w:rPr>
          <w:rFonts w:hint="eastAsia"/>
          <w:sz w:val="28"/>
          <w:szCs w:val="28"/>
        </w:rPr>
        <w:t>日。</w:t>
      </w:r>
      <w:proofErr w:type="gramStart"/>
      <w:r w:rsidRPr="00516348">
        <w:rPr>
          <w:rFonts w:hint="eastAsia"/>
          <w:sz w:val="28"/>
          <w:szCs w:val="28"/>
        </w:rPr>
        <w:t>清能互联</w:t>
      </w:r>
      <w:proofErr w:type="gramEnd"/>
      <w:r w:rsidRPr="00516348">
        <w:rPr>
          <w:rFonts w:hint="eastAsia"/>
          <w:sz w:val="28"/>
          <w:szCs w:val="28"/>
        </w:rPr>
        <w:t>研究生工作站诚邀优秀研究生进站开展研究和实践工作！</w:t>
      </w:r>
    </w:p>
    <w:p w:rsidR="00516348" w:rsidRPr="00516348" w:rsidRDefault="00516348" w:rsidP="00516348">
      <w:pPr>
        <w:spacing w:beforeLines="50" w:afterLines="50"/>
        <w:rPr>
          <w:sz w:val="28"/>
          <w:szCs w:val="28"/>
        </w:rPr>
      </w:pPr>
    </w:p>
    <w:p w:rsidR="00516348" w:rsidRPr="00516348" w:rsidRDefault="00516348" w:rsidP="00516348">
      <w:pPr>
        <w:spacing w:beforeLines="50" w:afterLines="50"/>
        <w:rPr>
          <w:rFonts w:hint="eastAsia"/>
          <w:b/>
          <w:sz w:val="28"/>
          <w:szCs w:val="28"/>
        </w:rPr>
      </w:pPr>
      <w:r w:rsidRPr="00516348">
        <w:rPr>
          <w:rFonts w:hint="eastAsia"/>
          <w:b/>
          <w:sz w:val="28"/>
          <w:szCs w:val="28"/>
        </w:rPr>
        <w:lastRenderedPageBreak/>
        <w:t>工作站联系方式</w:t>
      </w:r>
    </w:p>
    <w:p w:rsidR="00516348" w:rsidRDefault="00516348" w:rsidP="00516348">
      <w:pPr>
        <w:spacing w:beforeLines="50" w:afterLines="50"/>
        <w:rPr>
          <w:rFonts w:hint="eastAsia"/>
          <w:sz w:val="28"/>
          <w:szCs w:val="28"/>
        </w:rPr>
      </w:pPr>
      <w:r w:rsidRPr="00516348">
        <w:rPr>
          <w:rFonts w:hint="eastAsia"/>
          <w:sz w:val="28"/>
          <w:szCs w:val="28"/>
        </w:rPr>
        <w:t>地址：广州市天河区体育东路</w:t>
      </w:r>
      <w:r w:rsidRPr="00516348">
        <w:rPr>
          <w:rFonts w:hint="eastAsia"/>
          <w:sz w:val="28"/>
          <w:szCs w:val="28"/>
        </w:rPr>
        <w:t>108</w:t>
      </w:r>
      <w:r w:rsidRPr="00516348">
        <w:rPr>
          <w:rFonts w:hint="eastAsia"/>
          <w:sz w:val="28"/>
          <w:szCs w:val="28"/>
        </w:rPr>
        <w:t>号创展中心东座</w:t>
      </w:r>
      <w:r w:rsidRPr="00516348">
        <w:rPr>
          <w:rFonts w:hint="eastAsia"/>
          <w:sz w:val="28"/>
          <w:szCs w:val="28"/>
        </w:rPr>
        <w:t>1004</w:t>
      </w:r>
      <w:r w:rsidRPr="00516348">
        <w:rPr>
          <w:rFonts w:hint="eastAsia"/>
          <w:sz w:val="28"/>
          <w:szCs w:val="28"/>
        </w:rPr>
        <w:t>单元</w:t>
      </w:r>
      <w:r w:rsidRPr="00516348">
        <w:rPr>
          <w:rFonts w:hint="eastAsia"/>
          <w:sz w:val="28"/>
          <w:szCs w:val="28"/>
        </w:rPr>
        <w:t xml:space="preserve"> </w:t>
      </w:r>
    </w:p>
    <w:p w:rsidR="0026252D" w:rsidRDefault="00516348" w:rsidP="00516348">
      <w:pPr>
        <w:spacing w:beforeLines="50" w:afterLines="50"/>
        <w:rPr>
          <w:rFonts w:hint="eastAsia"/>
          <w:sz w:val="28"/>
          <w:szCs w:val="28"/>
        </w:rPr>
      </w:pPr>
      <w:r w:rsidRPr="00516348">
        <w:rPr>
          <w:rFonts w:hint="eastAsia"/>
          <w:sz w:val="28"/>
          <w:szCs w:val="28"/>
        </w:rPr>
        <w:t>联系人：肖老师</w:t>
      </w:r>
      <w:r>
        <w:rPr>
          <w:rFonts w:hint="eastAsia"/>
          <w:sz w:val="28"/>
          <w:szCs w:val="28"/>
        </w:rPr>
        <w:t>，联系电话：</w:t>
      </w:r>
      <w:r>
        <w:rPr>
          <w:rFonts w:hint="eastAsia"/>
          <w:sz w:val="28"/>
          <w:szCs w:val="28"/>
        </w:rPr>
        <w:t xml:space="preserve"> </w:t>
      </w:r>
      <w:r w:rsidRPr="00516348">
        <w:rPr>
          <w:rFonts w:hint="eastAsia"/>
          <w:sz w:val="28"/>
          <w:szCs w:val="28"/>
        </w:rPr>
        <w:t>020-89814425</w:t>
      </w:r>
      <w:r>
        <w:rPr>
          <w:rFonts w:hint="eastAsia"/>
          <w:sz w:val="28"/>
          <w:szCs w:val="28"/>
        </w:rPr>
        <w:t>，联系</w:t>
      </w:r>
      <w:r w:rsidRPr="00516348">
        <w:rPr>
          <w:rFonts w:hint="eastAsia"/>
          <w:sz w:val="28"/>
          <w:szCs w:val="28"/>
        </w:rPr>
        <w:t>邮箱：</w:t>
      </w:r>
      <w:hyperlink r:id="rId6" w:history="1">
        <w:r w:rsidRPr="00F81052">
          <w:rPr>
            <w:rStyle w:val="a5"/>
            <w:rFonts w:hint="eastAsia"/>
            <w:sz w:val="28"/>
            <w:szCs w:val="28"/>
          </w:rPr>
          <w:t>hr@tsintergy.com</w:t>
        </w:r>
      </w:hyperlink>
      <w:r>
        <w:rPr>
          <w:rFonts w:hint="eastAsia"/>
          <w:sz w:val="28"/>
          <w:szCs w:val="28"/>
        </w:rPr>
        <w:t>。</w:t>
      </w:r>
    </w:p>
    <w:p w:rsidR="00516348" w:rsidRPr="00516348" w:rsidRDefault="00516348" w:rsidP="00516348">
      <w:pPr>
        <w:spacing w:beforeLines="50" w:afterLines="50"/>
        <w:rPr>
          <w:sz w:val="28"/>
          <w:szCs w:val="28"/>
        </w:rPr>
      </w:pPr>
    </w:p>
    <w:sectPr w:rsidR="00516348" w:rsidRPr="00516348" w:rsidSect="002625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501" w:rsidRDefault="009B7501" w:rsidP="00516348">
      <w:r>
        <w:separator/>
      </w:r>
    </w:p>
  </w:endnote>
  <w:endnote w:type="continuationSeparator" w:id="0">
    <w:p w:rsidR="009B7501" w:rsidRDefault="009B7501" w:rsidP="005163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501" w:rsidRDefault="009B7501" w:rsidP="00516348">
      <w:r>
        <w:separator/>
      </w:r>
    </w:p>
  </w:footnote>
  <w:footnote w:type="continuationSeparator" w:id="0">
    <w:p w:rsidR="009B7501" w:rsidRDefault="009B7501" w:rsidP="005163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6348"/>
    <w:rsid w:val="0026252D"/>
    <w:rsid w:val="00516348"/>
    <w:rsid w:val="009B75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5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63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16348"/>
    <w:rPr>
      <w:sz w:val="18"/>
      <w:szCs w:val="18"/>
    </w:rPr>
  </w:style>
  <w:style w:type="paragraph" w:styleId="a4">
    <w:name w:val="footer"/>
    <w:basedOn w:val="a"/>
    <w:link w:val="Char0"/>
    <w:uiPriority w:val="99"/>
    <w:semiHidden/>
    <w:unhideWhenUsed/>
    <w:rsid w:val="0051634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16348"/>
    <w:rPr>
      <w:sz w:val="18"/>
      <w:szCs w:val="18"/>
    </w:rPr>
  </w:style>
  <w:style w:type="character" w:styleId="a5">
    <w:name w:val="Hyperlink"/>
    <w:basedOn w:val="a0"/>
    <w:uiPriority w:val="99"/>
    <w:unhideWhenUsed/>
    <w:rsid w:val="0051634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r@tsintergy.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DIANS</dc:creator>
  <cp:keywords/>
  <dc:description/>
  <cp:lastModifiedBy>DIANS</cp:lastModifiedBy>
  <cp:revision>2</cp:revision>
  <dcterms:created xsi:type="dcterms:W3CDTF">2021-05-25T11:35:00Z</dcterms:created>
  <dcterms:modified xsi:type="dcterms:W3CDTF">2021-05-25T11:41:00Z</dcterms:modified>
</cp:coreProperties>
</file>